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$329.400,00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100.04.127 DE JUNIO 12 DE 2020 - APORTE A SALUD CONCEJALES MES MAYO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0311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