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A TRAVÉS DE LA REALIZACIÓN DE ACTIVIDADES DE ASEGURAMIENTO Y AUDITORIA DEL RÉGIMEN SUBSIDIADO,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