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FUNDACION AVANCEMOS PARA EL DESARROLLO SOSTENIBLE Y SUSTENTABLE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900226651-0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2021-04-28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2021-04-15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PÚBLICA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$25.339.000,00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$25.339.000,00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SMC-007-2021 CONTRATO DE SERVICIOS NO 110.10.01.0065 DE ABRIL 28 DE 2021 - PRESTAR SERVICIOS DE APOYO LOGÍSTICO PARA LA REALIZACIÓN DE JORNADAS NACIONALES Y MUNICIPALES DE VACUNACION, ESTABLECIDAS POR EL MINISTERIO DE SALUD Y PROTECCIÓN SOCIAL, CON EL FIN DE REDUCIR EL RIESGO DE ENFERMEDADES INMUNOPREVENIBLES,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SMC-007-2021 CONTRATO DE SERVICIOS NO 110.10.01.0065 DE ABRIL 28 DE 2021 - PRESTAR SERVICIOS DE APOYO LOGÍSTICO PARA LA REALIZACIÓN DE JORNADAS NACIONALES Y MUNICIPALES DE VACUNACION, ESTABLECIDAS POR EL MINISTERIO DE SALUD Y PROTECCIÓN SOCIAL, CON EL FIN DE REDUCIR EL RIESGO DE ENFERMEDADES INMUNOPREVENIBLES, EN 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0226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2021-04-28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