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PROMOCION DE LECTURA BIBLIOTECAS 10% LEY 1397/2010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COMO AUXILIAR DE LA BIBLIOTECA MUNICIPAL, ATENDIENDO A LA POBLACIÓN VULNERABLE COMO ENFOQUE DIFERENCIAL EN EJECUCIÓN AL PROGRAMA LECTURA Y ESCRITURA CON EL FIN DE APOYAR EN LA CONSTRUCCIÓN Y AFIANZAMIENTO DE ESPACIOS Y SABERES A TRAVÉS DE PROGRAMAS DE EXTENSIÓN BIBLIOTECARIA Y BRINDAR ACOMPAÑAMIENTOS A LOS PROGRAMAS DEL SENA EN EL ÁREA URBANA Y RURAL DEL MUNICIPIO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