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2021-03-09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PÚBLICOS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$67.542.044,00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$1.578.510,00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$1.578.510,00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INSTALACIONES ADMINISTRATIVAS DE LA ALCALDÍA MUNICIPAL CORRESPONDIENTE AL MES FEBRERO 2021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0098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