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AYTENCIÓN Y APOYO A LA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PARA LA EJECUCIÓN DEL PROYECTO ASISTENCIA INTEGRAL A LA POBLACIÓN VULNERABLE Y LA IMPLEMENTACION COMO ENLACE, DEL PROGRAMA DE ATENCIÓN INSTITUCIONAL MAS FAMILIAS EN ACCIÓN Y FOCAL IZAR LA OFERTA INSTITUCIONAL EN EL MARCO DE LA EJECUCIÓN DE LA ESTRATEGIA RED-UNIDOS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