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C.2.1.1.01.02.020.02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06 DE 2023 - PAGO APORTE PATRONAL A SALUD DE LOS HONORABLES CONCEJALES MES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06 DE 2023 - PAGO APORTE PATRONAL A SALUD DE LOS HONORABLES CONCEJALES MES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