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2022021700062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7123023-3 FERNANDO MAURICIO PEREZ FERNANDEZ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2022021700062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0132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698.074,00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100.04.063 DE FEBRERO 17 DE 2022 - GASTOS LEGALES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51119000001 Otros gastos grales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698.074,00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698.074,00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698.074,00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698.074,00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