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2022090600887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17588681-1 JUAN OCTAVIO FLOREZ PEÑA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2022090600887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CULTURA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110.10.01.0144 DEL 2022-08-04 - REALIZAR ACTIVIDADES DE PROMOCIÓN DE LA CULTURA, SIRVIENDO DE PROMOTOR DE DANZA LLANERA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1.780.000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17.800,00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1.780.000,00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17.800,00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