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11.459.480,98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Cincuenta y Nueve Mil Cuatrocientos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2022050200391  / RESOLUCIÓN NO 100.04.148 DE ABRIL 08 DE 2022 - PAGO SIN SITUACIÓN DE FONDOS DE RÉGIMEN SUBSIDIADO SEGÚN LMA MES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11.459.480,98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11.459.480,98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11.459.480,98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11.459.480,98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