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15.998.331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Novecientos Noventa y Ocho Mil Trescientos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100.04.243 de Agosto 26 de 2019-Recursos sin Situación de Fondos de la LMA Mes Agosto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15.998.331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15.998.331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15.998.331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15.998.331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