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2021122802369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1118649973-7 JEFFERSSON NORBERTO NUÑEZ VALCARCEL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2021122802369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110.10.01.0103 DEL 2021-07-23 - PRESTAR LOS SERVICIOS PROFESIONALES COMO INGENIERO CIVIL EN PROYECTOS DE INFRAESTRUCTURA VIAL Y DE TRANSPORTE, ACUEDUCTOS Y ALCANTARILLADO,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