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31.405.081,55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Cuatrocientos Cinco Mil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2021101201940  / RESOLUCIÓN NO 100.04.327 DE OCTUBRE 7 DE 2021 - PAGO DE LOS SUBSIDIOS DE LOS SERVICIOS PÚBLICOS DOMICILIARIOS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31.405.081,55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15.076.453,79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10.610.740,10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5.717.887,66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31.405.081,55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31.405.081,55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