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7 DE MARZO 02 DE 2020 -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