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2021-05-20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INTEGRAL A LA DISCAPACIDAD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INTERPRETE Y GUÍA INTERPRETE EN LA ALCALDÍA DE HATO COROZAL, CASANARE, EN VIRTUD DE LA ACCIÓN POPULAR 2020-0194 DEL JUZGADO PRIMERO ADMINISTRATIVO YOPAL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