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$1.007.400,00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$1.007.400,00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INSTALACIONES DE LA ADMINISTRACIÓN MUNICIPAL CORRESPONDIENTE AL MES DE JULIO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100.04.171 DE AGOSTO 14 DE 2020 - PAGO SERVICIOS PUBLICOS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