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COMPARTA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804002105-0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JUNIO 10 DE 2020 - RECURSOS SIN SITUACIÓN DE FONDOS RÉGIMEN SUBSIDIADO MES JUNIO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