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PUBLICOS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$14.168.380,00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$1.047.800,00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$1.047.800,00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DE LAS INSTITUCIONES EDUCATIVAS URBANAS DEL MUNICIPIO DE HATO COROZAL CORRESPONDIENTE AL MES DE OCTUBRE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