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19:30:04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$573.747.509,01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$468.749.744,35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$104.997.764,66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$6.182.657,00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NOTA59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$3.379.228,00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$104.997.764,66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