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CONCEPCION PRADA AMAYA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2-0-PM/2.1.1.01.01.001.08.02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$1.145.078,00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2-0-PM/2.1.1.01.03.001.02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$2.137.479,00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2-0-PM/2.1.1.01.03.001.03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$142.721,00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$3.425.278,00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PM. COD. 300-11-NO 010 DE ABRIL 05 DE 2022 - PAGO LIQUIDACIÓN E INDEMNIZACIÓN DE VACACIONES POR UN PERIODO COMPRENDIDO ENTRE EL 1-ABRIL-2021 AL 30-MARZO-2022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PM. COD. 300-11-NO 010 DE ABRIL 05 DE 2022 - PAGO LIQUIDACIÓN E INDEMNIZACIÓN DE VACACIONES POR UN PERIODO COMPRENDIDO ENTRE EL 1-ABRIL-2021 AL 30-MARZO-2022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