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5.7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inco Mil Sete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7 de 12 abril de 2019-Sesiones Extraordinaria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