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100.04.323 de Noviembre 18 de 2019- Aportes a salud concejales mes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