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F41.2.3.2.02.02.009.2402112.2020851250017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$29.999.730,00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$29.999.730,00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SERVICIOS DE HORAS TRACTOR, PARA REALIZAR EL MANTENIMIENTO MEDIANTE RASTRILLADO DE VÍAS TERCIARIAS DEL SECTOR SABANA,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