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2022031400185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GARCÍA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2022031400185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110.10.01.0007 DEL 2022-01-13 - ASESORAR JURÍDICAMENTE LAS ACTUACIONES QUE DESARROLLE LA SECRETARIA GENERAL Y DE GOBIERNO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