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846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2021-08-27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363.000,00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890201578-7 CAJA DE COMPENSACION FAMILAIR COMFENALCO SANTANDER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890201578-7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AVENIDA GONZALEZ VALENCIA 52 69 SOTOMAYOR BUCARAMANGA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BUCARAMANGA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202100000495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363.000,00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Extemporanidad imp 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363.000,00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363.000,00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363.000,00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Sesenta y Tres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846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2021-08-27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363.000,00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890201578-7 CAJA DE COMPENSACION FAMILAIR COMFENALCO SANTANDER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890201578-7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AVENIDA GONZALEZ VALENCIA 52 69 SOTOMAYOR BUCARAMANGA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BUCARAMANGA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202100000495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363.000,00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Extemporanidad imp 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363.000,00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363.000,00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363.000,00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Sesenta y Tres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