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ANDINA INGENIERIA &amp;AMP; CONSTRUCCIONES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901310443-8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$20.087.671,61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$21.978.068,39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$42.065.740,00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LA CANCHA MULTIFUNCIONAL DEL BARRIO EL PROGRESO,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110.10.04-158 DEL 17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