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2019082900670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No 02 Cto No 110.10.01.108 de Junio 26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