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MINIST.INTERIOR-FONSECON  MINIST.INTERIOR-FONSECON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830114475-6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ADQUISICIÓN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$123.379,00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$123.379,00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OTROS GASTOS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