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PROYECTOS PRODUCTIVOS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SEGUIMIENTO DE LOS PROYECTOS DEL SECTOR AGROPECUARIO DE COMPETENCIA DE LA SECRETARIA DE DESARROLLO SOCIAL, INTEGRAL Y PRODUCTIVA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