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1.825.400,00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Veinticinco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2021071301645  / RESOLUCIÓN NO 100.04.206 DE JULIO 12 DE 2021 - PAGO SERVICIO DE ACUEDUCTO, ALCANTARILLADO Y ASEO DE LOS CENTROS EDUCATIVOS URBANOS CORRESPONDIENTE AL MES DE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