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COMFACASANARE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844003392-8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MARZO 3 DE 2021 - SEGURIDAD SOCIAL DE CONCEJALES CORRESPONDIENTE AL MES FEBRERO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100.04.050 DE MARZO 3 DE 2021 - SEGURIDAD SOCIAL DE CONCEJALES CORRESPONDIENTE AL MES FEBRERO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