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  PROTECCION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100.04.058 DE MARZO 4 DE 2020 - APORTE A SALUD HONORABLES CONCEJALES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