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$2.022.564,00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$2.022.564,00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$2.022.564,00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PRESTADOS 2018 (01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