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6965445-7 PEDRO LUIS CORREA SAAVEDRA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1.233.783,00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2.045.921,00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E INDEMNIZACIÓN DE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