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C.2.1.1.01.02.020.02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$581.000,00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$581.000,00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100.04.095 DE MARZO 6 DE 2023 - PAGO APORTE PATRONAL A SALUD DE LOS HONORABLES CONCEJALES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100.04.095 DE MARZO 6 DE 2023 - PAGO APORTE PATRONAL A SALUD DE LOS HONORABLES CONCEJALES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