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2021-09-07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21311202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TÉCNICOS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$26.590.000,00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TOPOGRAFÍA PARA LA ACTUALIZACIÓN DE GEORREFERENCIACION DE PREDIOS EN EL SECTOR URBANO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0270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