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2021031000067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11.593.841,00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Millones Quinientos Noventa y Tres Mil Ochocientos Cuarenta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2021030501217  / RESOLUCIÓN No 100.04.033 DE FEBRERO 19 DE 2021 - PAGO DE RECURSOS SIN SITUACIÓN DE FONDOS DEL RÉGIMEN SUBSIDIADO MES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11.593.841,00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11.593.841,00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11.593.841,00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11.593.841,00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