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PARA ASESORAR JURÍDICAMENTE Y REPRESENTAR JUDICIAL, EXTRAJUDICIAL AL MUNICIPIO DE HATO COROZAL CASANARE, EN LOS PROCESOS Y ACTUACIONES EN LOS CUALES SEA PARTE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