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2021050401426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2021050401426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1.294.380,00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200-08-02-007 DE MAYO 03 DE 2021 - PAGO SESIONES EXTRAORDINARIAS HONORABLE CONCEJALES MES ABRIL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