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JUAN CARLOS POVEDA BAUTISTA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7177519-6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0265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2-32-ISC/2.3.2.02.02.009.330112600.2021851250010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$9.966.667,00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$9.966.667,00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110.10.01.0153 DEL 2022-08-05 - DESARROLLAR ACTIVIDADES DE INSTRUCTOR DE BANDA, PARA IMPULSAR LOS PROCESOS CULTURALES DEL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110.10.01.0153 DEL 2022-08-05 - DESARROLLAR ACTIVIDADES DE INSTRUCTOR DE BANDA, PARA IMPULSAR LOS PROCESOS CULTURALES DEL MUNICIPIO DE HATO COROZAL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0508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