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1.101.685,05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9.304.579,35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75.372,12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6.738.376,39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100.04.654 DE OCTUBRE 10 DE 2022 - PAGO LMA MENSUAL CON RECURSOS SIN SITUACIÓN DE FONDOS AL RÉGIMEN SUBSIDIADO MES OCTUBRE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17.220.012,91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17.220.012,91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17.220.012,91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17.220.012,91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