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${fuentefinancia#1}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${valortotalcdp#1}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PROFESIONALES DE ADMINISTRADOR FINANCIERO COMO APOYO A LA GESTIÓN EN ACTIVIDADES FINANCIERAS Y PRESUPUESTALES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