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7  / RESOLUCIÓN No 100.04.139 DE MAYO 10 DE 2021 - SEGURIDAD SOCIAL DE CONCEJALES CORRESPONDIENTE AL MES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