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HUGO FERNANDO MARTINEZ CISNEROS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79548040-5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$775.134,00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$775.134,00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200-08-02-008 DE MARZO 10 DE 2020 - SESIONES EXTRAORDINARIAS HONORABLES CONCEJALES MES MARZO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0173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