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ESTUDIOS Y PREINVERSIÓN EN INFRAESTRUCTURA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PARA LLEVAR A CABO ACOMPAÑAMIENTO A LOS PROCESOS DE EJECUCIÓN DEL SECTOR TRANSPORTE,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