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2021122102266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2021122102266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GARANTIZAR EL ASEGURAMIENTO Y LA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