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2020092500715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2020092500715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4.987.137,00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3.825.076,00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VACACIONES Y PRIMA DE VACACIONES POR DOS PERIODOS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