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2020080600830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8-13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2020080500545  / RESOLUCIÓN No 100.04.159 DE JULIO 31 DE 2020 - PAGO TRANSFERENCIA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