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GUADALUPE SANTOS ROJAS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17322839-6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2022-07-05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 BÁSICO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$1.280.661,00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$873.178,00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$107.150,00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$2.260.989,00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100.04.330 DE JULIO 7 DE 2022 - PAGO LIQUIDACIÓN VACACIONES POR LABORAR ININTERRUMPIDAMENTE EN EL PERIODO COMPRENDIDO ENTRE EL 01-MAY-2021 Y EL 31-MAY-2022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100.04.330 DE JULIO 7 DE 2022 - PAGO LIQUIDACIÓN VACACIONES POR LABORAR ININTERRUMPIDAMENTE EN EL PERIODO COMPRENDIDO ENTRE EL 01-MAY-2021 Y EL 31-MAY-2022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0417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