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EN LOS PROCESOS ADMINISTRATIVOS, OPERATIVOS CONTABLES Y TRIBUTARIOS DE LA SECRETARIA DE HACIENDA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